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16"/>
      </w:tblGrid>
      <w:tr w:rsidR="005A68FD" w:rsidTr="00D65C35">
        <w:tc>
          <w:tcPr>
            <w:tcW w:w="6062" w:type="dxa"/>
            <w:vAlign w:val="center"/>
          </w:tcPr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Cercle d'Histoire de l'Art et d'Archéologie (A.S.B.L)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Campus du Solbosh, UB1.169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Avenue Franklin Roosevelt 50 CP 175/1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1050, Ixelles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02/650.29.30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www.chaa.be</w:t>
            </w:r>
          </w:p>
          <w:p w:rsidR="005A68FD" w:rsidRPr="0048398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  <w:t>chaa.ulb@gmail.com</w:t>
            </w:r>
          </w:p>
        </w:tc>
        <w:tc>
          <w:tcPr>
            <w:tcW w:w="3716" w:type="dxa"/>
          </w:tcPr>
          <w:p w:rsidR="005A68FD" w:rsidRDefault="005A68FD" w:rsidP="00D65C35">
            <w:pPr>
              <w:spacing w:line="240" w:lineRule="atLeast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532662" cy="1296000"/>
                  <wp:effectExtent l="19050" t="0" r="0" b="0"/>
                  <wp:docPr id="3" name="Image 0" descr="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and.jpg"/>
                          <pic:cNvPicPr/>
                        </pic:nvPicPr>
                        <pic:blipFill>
                          <a:blip r:embed="rId7" cstate="print"/>
                          <a:srcRect b="8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62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981" w:rsidRPr="005A68FD" w:rsidRDefault="00483981" w:rsidP="008D097E">
      <w:pPr>
        <w:spacing w:after="0" w:line="240" w:lineRule="atLeast"/>
        <w:rPr>
          <w:rFonts w:eastAsia="Times New Roman" w:cs="Times New Roman"/>
          <w:bCs/>
          <w:color w:val="000000"/>
          <w:sz w:val="36"/>
          <w:szCs w:val="24"/>
          <w:lang w:val="fr-FR" w:eastAsia="fr-FR" w:bidi="ar-SA"/>
        </w:rPr>
      </w:pPr>
    </w:p>
    <w:p w:rsidR="00483981" w:rsidRPr="005A68FD" w:rsidRDefault="00483981" w:rsidP="005A68FD">
      <w:pPr>
        <w:spacing w:after="240"/>
        <w:jc w:val="center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lang w:val="fr-FR" w:eastAsia="fr-FR" w:bidi="ar-SA"/>
        </w:rPr>
      </w:pPr>
      <w:r w:rsidRPr="005A68F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P</w:t>
      </w:r>
      <w:r w:rsidR="000770D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rocès </w:t>
      </w:r>
      <w:r w:rsidR="006614B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Verbal de la réunion du </w:t>
      </w:r>
      <w:r w:rsidR="000976FB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17</w:t>
      </w:r>
      <w:r w:rsidR="0040368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février</w:t>
      </w:r>
      <w:r w:rsidRPr="005A68F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201</w:t>
      </w:r>
      <w:r w:rsidR="0040368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4</w:t>
      </w:r>
    </w:p>
    <w:p w:rsidR="00483981" w:rsidRPr="003805C0" w:rsidRDefault="00483981" w:rsidP="008D097E">
      <w:pPr>
        <w:spacing w:after="0" w:line="240" w:lineRule="atLeast"/>
        <w:rPr>
          <w:rFonts w:eastAsia="Times New Roman" w:cs="Times New Roman"/>
          <w:bCs/>
          <w:color w:val="000000"/>
          <w:sz w:val="28"/>
          <w:szCs w:val="24"/>
          <w:lang w:val="fr-FR" w:eastAsia="fr-FR" w:bidi="ar-SA"/>
        </w:rPr>
      </w:pPr>
    </w:p>
    <w:p w:rsidR="005A68FD" w:rsidRPr="005A68FD" w:rsidRDefault="005A68FD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1</w:t>
      </w:r>
      <w:r w:rsidR="00656282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)</w:t>
      </w:r>
      <w:r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Présences</w:t>
      </w:r>
    </w:p>
    <w:p w:rsidR="000770D1" w:rsidRDefault="005A68FD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 w:rsidRPr="005A68FD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Présents</w:t>
      </w:r>
      <w:r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8C71E3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Pierre-André Patout, Timilda Gila Campos, El</w:t>
      </w:r>
      <w:r w:rsidR="00FD51B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ise Tillieux, Thomas Pavanello</w:t>
      </w:r>
      <w:r w:rsidR="00DB4636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Laura Maréchal</w:t>
      </w:r>
      <w:r w:rsidR="00490A4B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Cassiopée Martin</w:t>
      </w:r>
      <w:r w:rsidR="00022FD5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Quentin Aubert</w:t>
      </w:r>
      <w:r w:rsidR="00C0468C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</w:t>
      </w:r>
      <w:r w:rsidR="00C0468C" w:rsidRPr="00C0468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AF1663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Cindy Lapauw, Chloé De Vriese</w:t>
      </w:r>
      <w:r w:rsidR="00C0468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Maxime Vandenabeele</w:t>
      </w:r>
      <w:r w:rsidR="00FD51BA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</w:t>
      </w:r>
      <w:r w:rsidR="00FD51BA" w:rsidRPr="00FD51B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 xml:space="preserve"> </w:t>
      </w:r>
      <w:r w:rsidR="00FD51B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Thérèse De Backer</w:t>
      </w:r>
    </w:p>
    <w:p w:rsidR="000770D1" w:rsidRPr="000770D1" w:rsidRDefault="00FD51BA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En retard</w:t>
      </w:r>
      <w:r w:rsidR="005A68FD"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François Nelissen</w:t>
      </w:r>
    </w:p>
    <w:p w:rsidR="005A68FD" w:rsidRPr="005A68FD" w:rsidRDefault="005A68FD" w:rsidP="005A68FD">
      <w:pPr>
        <w:spacing w:after="0"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5A68FD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Absent</w:t>
      </w:r>
      <w:r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AF1663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Romain Lefebvre</w:t>
      </w:r>
    </w:p>
    <w:p w:rsidR="005A68FD" w:rsidRPr="003805C0" w:rsidRDefault="005A68FD" w:rsidP="005A68FD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:rsidR="005A68FD" w:rsidRPr="00656282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2)</w:t>
      </w:r>
      <w:r w:rsidR="005A68FD"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Ordre du Jour</w:t>
      </w:r>
    </w:p>
    <w:p w:rsidR="005A68FD" w:rsidRPr="00252F49" w:rsidRDefault="005A68FD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Ajouts de points à l'ordre du jour</w:t>
      </w:r>
      <w:r w:rsidR="0008789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 approbation du PV précédent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:rsidR="00656282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Dates à retenir</w:t>
      </w:r>
      <w:r w:rsidR="006614B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rappels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</w:t>
      </w:r>
      <w:r w:rsidR="005368FF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décisions communes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:rsidR="005A68FD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Tour des postes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Trésorier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Culture</w:t>
      </w:r>
    </w:p>
    <w:p w:rsidR="00C0468C" w:rsidRDefault="00C0468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Social/Librex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Voyage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Cours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Bal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Fêtes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CHAArue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Affiches/Photos</w:t>
      </w:r>
    </w:p>
    <w:p w:rsidR="00656282" w:rsidRPr="00656282" w:rsidRDefault="00656282" w:rsidP="00656282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Divers</w:t>
      </w:r>
    </w:p>
    <w:p w:rsidR="00656282" w:rsidRPr="003805C0" w:rsidRDefault="00656282" w:rsidP="00656282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:rsidR="00656282" w:rsidRPr="00656282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3)</w:t>
      </w:r>
      <w:r w:rsidRPr="00656282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Point par point</w:t>
      </w:r>
    </w:p>
    <w:p w:rsidR="00656282" w:rsidRPr="000770D1" w:rsidRDefault="00656282" w:rsidP="003805C0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Ajo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uts de points à l'ordre du jour</w:t>
      </w:r>
      <w:r w:rsidR="00087897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approbation du PV précédent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.</w:t>
      </w:r>
    </w:p>
    <w:p w:rsidR="003805C0" w:rsidRDefault="004A5BAA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Aucun ajout de point et approbation du PV</w:t>
      </w:r>
    </w:p>
    <w:p w:rsidR="004A5BAA" w:rsidRPr="003805C0" w:rsidRDefault="004A5BAA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FD0448" w:rsidRDefault="00656282" w:rsidP="00FD0448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Dates à retenir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, rappels</w:t>
      </w:r>
      <w:r w:rsidR="00252F49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</w:t>
      </w:r>
      <w:r w:rsidR="005368FF"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décisions communes</w:t>
      </w:r>
      <w:r w:rsidR="00252F49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</w:t>
      </w: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(Elise Tillieux et Quentin Aubert)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Permanence Télévie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Réunion du 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Bephil</w:t>
      </w:r>
      <w:proofErr w:type="spellEnd"/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Réunion Librex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L'ACE n'est plus assurée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Inscriptions pour les chaises roulantes.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lastRenderedPageBreak/>
        <w:t>- Conférence fin mars début avril avec les politiques pour sensibiliser les étudiants.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Thomas : Solvay propose une énorme 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acti</w:t>
      </w:r>
      <w:proofErr w:type="spellEnd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intercercle à la motus avec tous les cercles.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François : Affiche course aux fûts!!!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Thomas : Semaine culturelle bouclée avant vendredi prochain.</w:t>
      </w:r>
    </w:p>
    <w:p w:rsidR="004A5BAA" w:rsidRDefault="004A5BAA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Julien veut faire un cantus avec les deux cercles et deux ordres. 3 mars</w:t>
      </w:r>
      <w:r w:rsidR="00CC36BF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les avis sont mitigés.</w:t>
      </w:r>
      <w:r w:rsidR="00285620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Vu les relations qu'on entretient avec notre propre ordre on préfère ne pas se lancer à connaitre un autre ordre. On est pas contre l'idée mais vu que nos vieux cons ne viennent même plus à nos activités, on a aucunes nouvelles et on trouve ça bizarre et un peu hypocrite. </w:t>
      </w:r>
    </w:p>
    <w:p w:rsidR="004A5BAA" w:rsidRDefault="00285620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Timilda dit qu'on doit limiter les activités à court terme car le</w:t>
      </w:r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mois de mars est un </w:t>
      </w:r>
      <w:proofErr w:type="spellStart"/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masta</w:t>
      </w:r>
      <w:proofErr w:type="spellEnd"/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mois, point de vue budget </w:t>
      </w:r>
      <w:proofErr w:type="spellStart"/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etc</w:t>
      </w:r>
      <w:proofErr w:type="spellEnd"/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c'est mieux de ne pas craquer.</w:t>
      </w:r>
    </w:p>
    <w:p w:rsidR="000F6782" w:rsidRDefault="000F6782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Thomas a été contacté, projet pour la semaine historique et ils voudraient des archives genre CHAArue etc. </w:t>
      </w:r>
    </w:p>
    <w:p w:rsidR="000F6782" w:rsidRPr="004A5BAA" w:rsidRDefault="000F6782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F64FE1" w:rsidRPr="001D6082" w:rsidRDefault="00656282" w:rsidP="00D65C35">
      <w:pPr>
        <w:pStyle w:val="Paragraphedeliste"/>
        <w:numPr>
          <w:ilvl w:val="0"/>
          <w:numId w:val="27"/>
        </w:numPr>
        <w:spacing w:after="240"/>
        <w:ind w:left="1066" w:hanging="357"/>
        <w:contextualSpacing w:val="0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Tour des postes</w:t>
      </w:r>
    </w:p>
    <w:p w:rsidR="00656282" w:rsidRPr="007936DA" w:rsidRDefault="006614BD" w:rsidP="005368FF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Trésorier (Cassiopée Martin)</w:t>
      </w:r>
    </w:p>
    <w:p w:rsidR="00F36125" w:rsidRDefault="007B538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</w:t>
      </w:r>
      <w:r w:rsidR="004A5BAA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Qui vient au banquet et qui n'a pas payé?</w:t>
      </w:r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François, Thomas peut-être.</w:t>
      </w:r>
    </w:p>
    <w:p w:rsidR="000F6782" w:rsidRDefault="007B538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</w:t>
      </w:r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Elise veut r</w:t>
      </w:r>
      <w:r w:rsidR="00D42D8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é</w:t>
      </w:r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partir les places philo.</w:t>
      </w:r>
    </w:p>
    <w:p w:rsidR="004A5BAA" w:rsidRPr="00C60D93" w:rsidRDefault="004A5BAA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56282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Culture (Thomas Pavanello)</w:t>
      </w:r>
    </w:p>
    <w:p w:rsidR="00C0468C" w:rsidRDefault="007B538E" w:rsidP="00C0468C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- Plus de thème, il a renvoyé des mails et attend les réponses. </w:t>
      </w:r>
    </w:p>
    <w:p w:rsidR="007B538E" w:rsidRDefault="007B538E" w:rsidP="00C0468C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- Lego pour la semaine prochaine</w:t>
      </w:r>
    </w:p>
    <w:p w:rsidR="007B538E" w:rsidRDefault="007B538E" w:rsidP="00C0468C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- Nouveau Musée fin de siècle : expo sur archi Belge, les 100 ans</w:t>
      </w:r>
    </w:p>
    <w:p w:rsidR="007B538E" w:rsidRPr="00C0468C" w:rsidRDefault="007B538E" w:rsidP="00C0468C">
      <w:pPr>
        <w:pStyle w:val="Sansinterligne"/>
        <w:rPr>
          <w:rFonts w:ascii="Tahoma" w:hAnsi="Tahoma" w:cs="Tahoma"/>
          <w:sz w:val="22"/>
          <w:lang w:val="fr-BE"/>
        </w:rPr>
      </w:pPr>
    </w:p>
    <w:p w:rsidR="00C0468C" w:rsidRPr="007936DA" w:rsidRDefault="00C0468C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Social/Librex (Maxime Vandenabeele)</w:t>
      </w:r>
    </w:p>
    <w:p w:rsidR="004B2478" w:rsidRDefault="004B2478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Cantus en mars ? </w:t>
      </w:r>
      <w:proofErr w:type="gram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avril</w:t>
      </w:r>
      <w:proofErr w:type="gramEnd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? </w:t>
      </w:r>
      <w:proofErr w:type="gram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avril</w:t>
      </w:r>
      <w:proofErr w:type="gramEnd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ce serai le mieux, on a moins de choses. Ce serait bien si TOUS les </w:t>
      </w:r>
      <w:r w:rsidR="00D42D8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délégués étaient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D42D8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présents cette fois ci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. </w:t>
      </w:r>
    </w:p>
    <w:p w:rsidR="00AF5B1F" w:rsidRDefault="004B2478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On pourrai</w:t>
      </w:r>
      <w:r w:rsidR="00D42D8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faire une petite soirée entre nous, chacun apporte son alcool et on commande </w:t>
      </w:r>
      <w:r w:rsidR="00D42D8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à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manger.  </w:t>
      </w:r>
    </w:p>
    <w:p w:rsidR="004B2478" w:rsidRPr="005368FF" w:rsidRDefault="004B2478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56282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Voyage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 xml:space="preserve"> (</w:t>
      </w: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Pierre-André Patout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)</w:t>
      </w:r>
    </w:p>
    <w:p w:rsidR="00BB7C89" w:rsidRDefault="00D42D81" w:rsidP="00F64FE1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Réunion</w:t>
      </w:r>
      <w:r w:rsidR="004B2478">
        <w:rPr>
          <w:rFonts w:ascii="Tahoma" w:hAnsi="Tahoma" w:cs="Tahoma"/>
          <w:sz w:val="22"/>
          <w:lang w:val="fr-BE"/>
        </w:rPr>
        <w:t xml:space="preserve"> demain.</w:t>
      </w:r>
    </w:p>
    <w:p w:rsidR="004B2478" w:rsidRDefault="00D42D81" w:rsidP="00F64FE1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Mme L</w:t>
      </w:r>
      <w:r w:rsidR="004B2478">
        <w:rPr>
          <w:rFonts w:ascii="Tahoma" w:hAnsi="Tahoma" w:cs="Tahoma"/>
          <w:sz w:val="22"/>
          <w:lang w:val="fr-BE"/>
        </w:rPr>
        <w:t>eclerc</w:t>
      </w:r>
      <w:r>
        <w:rPr>
          <w:rFonts w:ascii="Tahoma" w:hAnsi="Tahoma" w:cs="Tahoma"/>
          <w:sz w:val="22"/>
          <w:lang w:val="fr-BE"/>
        </w:rPr>
        <w:t>q</w:t>
      </w:r>
      <w:r w:rsidR="004B2478">
        <w:rPr>
          <w:rFonts w:ascii="Tahoma" w:hAnsi="Tahoma" w:cs="Tahoma"/>
          <w:sz w:val="22"/>
          <w:lang w:val="fr-BE"/>
        </w:rPr>
        <w:t xml:space="preserve"> ne reste que vendredi et repart </w:t>
      </w:r>
      <w:r>
        <w:rPr>
          <w:rFonts w:ascii="Tahoma" w:hAnsi="Tahoma" w:cs="Tahoma"/>
          <w:sz w:val="22"/>
          <w:lang w:val="fr-BE"/>
        </w:rPr>
        <w:t>à</w:t>
      </w:r>
      <w:r w:rsidR="004B2478">
        <w:rPr>
          <w:rFonts w:ascii="Tahoma" w:hAnsi="Tahoma" w:cs="Tahoma"/>
          <w:sz w:val="22"/>
          <w:lang w:val="fr-BE"/>
        </w:rPr>
        <w:t xml:space="preserve"> Vienne le samedi. </w:t>
      </w:r>
    </w:p>
    <w:p w:rsidR="004B2478" w:rsidRDefault="004B2478" w:rsidP="00F64FE1">
      <w:pPr>
        <w:pStyle w:val="Sansinterligne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Il faut </w:t>
      </w:r>
      <w:r w:rsidR="00D42D81">
        <w:rPr>
          <w:rFonts w:ascii="Tahoma" w:hAnsi="Tahoma" w:cs="Tahoma"/>
          <w:sz w:val="22"/>
          <w:lang w:val="fr-BE"/>
        </w:rPr>
        <w:t>réserver</w:t>
      </w:r>
      <w:r>
        <w:rPr>
          <w:rFonts w:ascii="Tahoma" w:hAnsi="Tahoma" w:cs="Tahoma"/>
          <w:sz w:val="22"/>
          <w:lang w:val="fr-BE"/>
        </w:rPr>
        <w:t xml:space="preserve"> la navette.</w:t>
      </w:r>
    </w:p>
    <w:p w:rsidR="004B2478" w:rsidRDefault="004B2478" w:rsidP="00F64FE1">
      <w:pPr>
        <w:pStyle w:val="Sansinterligne"/>
        <w:rPr>
          <w:rFonts w:ascii="Tahoma" w:hAnsi="Tahoma" w:cs="Tahoma"/>
          <w:sz w:val="22"/>
          <w:lang w:val="fr-BE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Cours (Cindy Lapauw)</w:t>
      </w:r>
    </w:p>
    <w:p w:rsidR="0066755B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7B538E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Les bons de commande ont été imprimés</w:t>
      </w:r>
    </w:p>
    <w:p w:rsidR="007B538E" w:rsidRPr="007B538E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Bal (Laura Maréchal)</w:t>
      </w:r>
    </w:p>
    <w:p w:rsidR="00C74F49" w:rsidRDefault="00720B93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Le bal n'avance pas, l'horreur </w:t>
      </w:r>
      <w:r w:rsidR="00C74F49">
        <w:rPr>
          <w:rFonts w:ascii="Tahoma" w:hAnsi="Tahoma" w:cs="Tahoma"/>
          <w:sz w:val="22"/>
          <w:lang w:val="fr-BE"/>
        </w:rPr>
        <w:t>a</w:t>
      </w:r>
      <w:r>
        <w:rPr>
          <w:rFonts w:ascii="Tahoma" w:hAnsi="Tahoma" w:cs="Tahoma"/>
          <w:sz w:val="22"/>
          <w:lang w:val="fr-BE"/>
        </w:rPr>
        <w:t xml:space="preserve"> un nom. </w:t>
      </w:r>
    </w:p>
    <w:p w:rsidR="00BF10BB" w:rsidRDefault="00C74F49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- </w:t>
      </w:r>
      <w:r w:rsidR="00720B93">
        <w:rPr>
          <w:rFonts w:ascii="Tahoma" w:hAnsi="Tahoma" w:cs="Tahoma"/>
          <w:sz w:val="22"/>
          <w:lang w:val="fr-BE"/>
        </w:rPr>
        <w:t xml:space="preserve">On avait décidé de prendre l'équipe bar de d'habitude et on voulait commander le vin, les boissons etc. Le </w:t>
      </w:r>
      <w:proofErr w:type="spellStart"/>
      <w:r w:rsidR="00720B93">
        <w:rPr>
          <w:rFonts w:ascii="Tahoma" w:hAnsi="Tahoma" w:cs="Tahoma"/>
          <w:sz w:val="22"/>
          <w:lang w:val="fr-BE"/>
        </w:rPr>
        <w:t>luigi's</w:t>
      </w:r>
      <w:proofErr w:type="spellEnd"/>
      <w:r w:rsidR="00720B93">
        <w:rPr>
          <w:rFonts w:ascii="Tahoma" w:hAnsi="Tahoma" w:cs="Tahoma"/>
          <w:sz w:val="22"/>
          <w:lang w:val="fr-BE"/>
        </w:rPr>
        <w:t xml:space="preserve"> prend 25% des recettes, on n'a pas d'équipe bar, on va aller les voir mais ça bloque. Laura et </w:t>
      </w:r>
      <w:proofErr w:type="spellStart"/>
      <w:r w:rsidR="00720B93">
        <w:rPr>
          <w:rFonts w:ascii="Tahoma" w:hAnsi="Tahoma" w:cs="Tahoma"/>
          <w:sz w:val="22"/>
          <w:lang w:val="fr-BE"/>
        </w:rPr>
        <w:t>Cassio</w:t>
      </w:r>
      <w:proofErr w:type="spellEnd"/>
      <w:r w:rsidR="00720B93">
        <w:rPr>
          <w:rFonts w:ascii="Tahoma" w:hAnsi="Tahoma" w:cs="Tahoma"/>
          <w:sz w:val="22"/>
          <w:lang w:val="fr-BE"/>
        </w:rPr>
        <w:t xml:space="preserve"> ne sont pas pour le </w:t>
      </w:r>
      <w:proofErr w:type="spellStart"/>
      <w:r w:rsidR="00720B93">
        <w:rPr>
          <w:rFonts w:ascii="Tahoma" w:hAnsi="Tahoma" w:cs="Tahoma"/>
          <w:sz w:val="22"/>
          <w:lang w:val="fr-BE"/>
        </w:rPr>
        <w:t>Luigi's</w:t>
      </w:r>
      <w:proofErr w:type="spellEnd"/>
      <w:r w:rsidR="00720B93">
        <w:rPr>
          <w:rFonts w:ascii="Tahoma" w:hAnsi="Tahoma" w:cs="Tahoma"/>
          <w:sz w:val="22"/>
          <w:lang w:val="fr-BE"/>
        </w:rPr>
        <w:t xml:space="preserve">. A la philo, les délégués étaient au bar, ils ont beaucoup travaillé. Ils ont bien aimé le système de bar de la philo. </w:t>
      </w:r>
    </w:p>
    <w:p w:rsidR="00C74F49" w:rsidRDefault="00C74F49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- La convention a changé pour la sécu donc il fallait re</w:t>
      </w:r>
      <w:r w:rsidR="009A4F00">
        <w:rPr>
          <w:rFonts w:ascii="Tahoma" w:hAnsi="Tahoma" w:cs="Tahoma"/>
          <w:sz w:val="22"/>
          <w:lang w:val="fr-BE"/>
        </w:rPr>
        <w:t xml:space="preserve"> </w:t>
      </w:r>
      <w:r>
        <w:rPr>
          <w:rFonts w:ascii="Tahoma" w:hAnsi="Tahoma" w:cs="Tahoma"/>
          <w:sz w:val="22"/>
          <w:lang w:val="fr-BE"/>
        </w:rPr>
        <w:t xml:space="preserve">signer. Maintenant il y a des discussions pour l'étage, certains n'en veulent plus. </w:t>
      </w:r>
    </w:p>
    <w:p w:rsidR="00E37639" w:rsidRDefault="00E37639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- L'</w:t>
      </w:r>
      <w:proofErr w:type="spellStart"/>
      <w:r>
        <w:rPr>
          <w:rFonts w:ascii="Tahoma" w:hAnsi="Tahoma" w:cs="Tahoma"/>
          <w:sz w:val="22"/>
          <w:lang w:val="fr-BE"/>
        </w:rPr>
        <w:t>event</w:t>
      </w:r>
      <w:proofErr w:type="spellEnd"/>
      <w:r>
        <w:rPr>
          <w:rFonts w:ascii="Tahoma" w:hAnsi="Tahoma" w:cs="Tahoma"/>
          <w:sz w:val="22"/>
          <w:lang w:val="fr-BE"/>
        </w:rPr>
        <w:t xml:space="preserve"> n'est toujours pas crée, il sera fait ce soir. </w:t>
      </w:r>
    </w:p>
    <w:p w:rsidR="00E37639" w:rsidRDefault="00E37639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- On a des navettes moins chères. </w:t>
      </w:r>
    </w:p>
    <w:p w:rsidR="003E3292" w:rsidRDefault="003E3292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- La sécu c'est fait aussi</w:t>
      </w:r>
    </w:p>
    <w:p w:rsidR="003E3292" w:rsidRDefault="003E3292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lastRenderedPageBreak/>
        <w:t xml:space="preserve">- </w:t>
      </w:r>
      <w:r w:rsidR="000A6C90">
        <w:rPr>
          <w:rFonts w:ascii="Tahoma" w:hAnsi="Tahoma" w:cs="Tahoma"/>
          <w:sz w:val="22"/>
          <w:lang w:val="fr-BE"/>
        </w:rPr>
        <w:t xml:space="preserve">Le DJ de l'an passé a dit qu'on devait lui donner une liste et ça passera. </w:t>
      </w:r>
      <w:r w:rsidR="00E31D7D">
        <w:rPr>
          <w:rFonts w:ascii="Tahoma" w:hAnsi="Tahoma" w:cs="Tahoma"/>
          <w:sz w:val="22"/>
          <w:lang w:val="fr-BE"/>
        </w:rPr>
        <w:t>Il demande 200€</w:t>
      </w:r>
    </w:p>
    <w:p w:rsidR="00B327F9" w:rsidRDefault="00B327F9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- Bracelets ça commence. </w:t>
      </w:r>
    </w:p>
    <w:p w:rsidR="005C5A66" w:rsidRDefault="001B119C" w:rsidP="00FC1E9C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Comite de </w:t>
      </w:r>
      <w:proofErr w:type="spellStart"/>
      <w:r>
        <w:rPr>
          <w:rFonts w:ascii="Tahoma" w:hAnsi="Tahoma" w:cs="Tahoma"/>
          <w:sz w:val="22"/>
          <w:lang w:val="fr-BE"/>
        </w:rPr>
        <w:t>deco</w:t>
      </w:r>
      <w:proofErr w:type="spellEnd"/>
      <w:r>
        <w:rPr>
          <w:rFonts w:ascii="Tahoma" w:hAnsi="Tahoma" w:cs="Tahoma"/>
          <w:sz w:val="22"/>
          <w:lang w:val="fr-BE"/>
        </w:rPr>
        <w:t xml:space="preserve"> formé (9 personnes motivées) (Jill n'est pas dedans)</w:t>
      </w:r>
    </w:p>
    <w:p w:rsidR="001B119C" w:rsidRPr="00FC1E9C" w:rsidRDefault="001B119C" w:rsidP="00FC1E9C">
      <w:pPr>
        <w:spacing w:after="0"/>
        <w:rPr>
          <w:rFonts w:ascii="Tahoma" w:hAnsi="Tahoma" w:cs="Tahoma"/>
          <w:sz w:val="22"/>
          <w:lang w:val="fr-BE"/>
        </w:rPr>
      </w:pPr>
    </w:p>
    <w:p w:rsidR="00F36125" w:rsidRPr="000976FB" w:rsidRDefault="006614BD" w:rsidP="000976FB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Fêtes (Chloé De Vriese)</w:t>
      </w:r>
    </w:p>
    <w:p w:rsidR="00F36125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</w:t>
      </w:r>
      <w:r w:rsidR="000F6782" w:rsidRP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Banquet : la </w:t>
      </w:r>
      <w:proofErr w:type="spellStart"/>
      <w:r w:rsidR="000F6782" w:rsidRP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merrrrde</w:t>
      </w:r>
      <w:proofErr w:type="spellEnd"/>
      <w:r w:rsidR="000F6782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car il y a peu de gens donc plus cher. </w:t>
      </w:r>
    </w:p>
    <w:p w:rsidR="000F6782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</w:t>
      </w:r>
      <w:r w:rsidR="00DB187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Pré TD intercercle pour resserrer les liens et apprendre à se connaitre.</w:t>
      </w:r>
    </w:p>
    <w:p w:rsidR="00DB1877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- </w:t>
      </w:r>
      <w:r w:rsidR="00DB187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Guillaume a demandé pour le 26 de faire un pré TD avec le CdH</w:t>
      </w:r>
      <w:r w:rsidR="00A7125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on est tous d'accord</w:t>
      </w:r>
    </w:p>
    <w:p w:rsidR="007B538E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Elle voudrait changer le système et faire des cantus, activités avec d'autres cercles.</w:t>
      </w:r>
    </w:p>
    <w:p w:rsidR="007B538E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Course aux fûts : on fait ça plus tôt, on doit faire l'affiche, l'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event</w:t>
      </w:r>
      <w:proofErr w:type="spellEnd"/>
    </w:p>
    <w:p w:rsidR="000F6782" w:rsidRPr="000F6782" w:rsidRDefault="000F6782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CHAArue (Timilda Gila Campos)</w:t>
      </w:r>
    </w:p>
    <w:p w:rsidR="0066755B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1B119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Elle sort </w:t>
      </w:r>
      <w:r w:rsidR="00D42D81" w:rsidRPr="001B119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après</w:t>
      </w:r>
      <w:r w:rsidRPr="001B119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Budapest (le 5)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:rsidR="001B119C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Il manque encore l'affiche pour le bal, pulls, cours et bal.</w:t>
      </w:r>
    </w:p>
    <w:p w:rsidR="001B119C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Et l'article voyage.</w:t>
      </w:r>
    </w:p>
    <w:p w:rsidR="001B119C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Imprimer chez les </w:t>
      </w:r>
      <w:proofErr w:type="spellStart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viets</w:t>
      </w:r>
      <w:proofErr w:type="spellEnd"/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mais on diminue le tirage.</w:t>
      </w:r>
    </w:p>
    <w:p w:rsidR="001B119C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Allez la distribuer chez les Ba1</w:t>
      </w:r>
    </w:p>
    <w:p w:rsidR="001B119C" w:rsidRPr="001B119C" w:rsidRDefault="001B119C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4B2478" w:rsidRPr="006614BD" w:rsidRDefault="004B2478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Affiches/Photos (François Nelissen)</w:t>
      </w:r>
    </w:p>
    <w:p w:rsidR="00A14D9D" w:rsidRDefault="004B2478" w:rsidP="00A14D9D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 xml:space="preserve">Faire l'affiche course </w:t>
      </w:r>
      <w:r w:rsidR="00D42D81">
        <w:rPr>
          <w:rFonts w:ascii="Tahoma" w:hAnsi="Tahoma" w:cs="Tahoma"/>
          <w:sz w:val="22"/>
          <w:lang w:val="fr-BE"/>
        </w:rPr>
        <w:t>aux futs</w:t>
      </w:r>
      <w:r>
        <w:rPr>
          <w:rFonts w:ascii="Tahoma" w:hAnsi="Tahoma" w:cs="Tahoma"/>
          <w:sz w:val="22"/>
          <w:lang w:val="fr-BE"/>
        </w:rPr>
        <w:t xml:space="preserve"> </w:t>
      </w:r>
    </w:p>
    <w:p w:rsidR="004B2478" w:rsidRDefault="004B2478" w:rsidP="00A14D9D">
      <w:pPr>
        <w:spacing w:after="0"/>
        <w:rPr>
          <w:rFonts w:ascii="Tahoma" w:hAnsi="Tahoma" w:cs="Tahoma"/>
          <w:sz w:val="22"/>
          <w:lang w:val="fr-BE"/>
        </w:rPr>
      </w:pPr>
      <w:r>
        <w:rPr>
          <w:rFonts w:ascii="Tahoma" w:hAnsi="Tahoma" w:cs="Tahoma"/>
          <w:sz w:val="22"/>
          <w:lang w:val="fr-BE"/>
        </w:rPr>
        <w:t>Faire affiche lego</w:t>
      </w:r>
    </w:p>
    <w:p w:rsidR="004B2478" w:rsidRPr="00A14D9D" w:rsidRDefault="004B2478" w:rsidP="00A14D9D">
      <w:pPr>
        <w:spacing w:after="0"/>
        <w:rPr>
          <w:rFonts w:ascii="Tahoma" w:hAnsi="Tahoma" w:cs="Tahoma"/>
          <w:sz w:val="22"/>
          <w:lang w:val="fr-BE"/>
        </w:rPr>
      </w:pPr>
    </w:p>
    <w:p w:rsidR="00656282" w:rsidRPr="000770D1" w:rsidRDefault="00656282" w:rsidP="00D42D81">
      <w:pPr>
        <w:pStyle w:val="Paragraphedeliste"/>
        <w:numPr>
          <w:ilvl w:val="0"/>
          <w:numId w:val="27"/>
        </w:numPr>
        <w:spacing w:after="12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Divers</w:t>
      </w:r>
    </w:p>
    <w:p w:rsidR="00C6586C" w:rsidRPr="000976FB" w:rsidRDefault="000F6782" w:rsidP="000976F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- place CJC en plus de la part du CPS</w:t>
      </w:r>
    </w:p>
    <w:sectPr w:rsidR="00C6586C" w:rsidRPr="000976FB" w:rsidSect="005A68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37" w:rsidRDefault="009D0737" w:rsidP="00483981">
      <w:pPr>
        <w:spacing w:after="0"/>
      </w:pPr>
      <w:r>
        <w:separator/>
      </w:r>
    </w:p>
  </w:endnote>
  <w:endnote w:type="continuationSeparator" w:id="0">
    <w:p w:rsidR="009D0737" w:rsidRDefault="009D0737" w:rsidP="004839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2938"/>
      <w:docPartObj>
        <w:docPartGallery w:val="Page Numbers (Bottom of Page)"/>
        <w:docPartUnique/>
      </w:docPartObj>
    </w:sdtPr>
    <w:sdtContent>
      <w:p w:rsidR="003E3292" w:rsidRPr="000770D1" w:rsidRDefault="00B635E1" w:rsidP="000770D1">
        <w:pPr>
          <w:pStyle w:val="Pieddepage"/>
          <w:jc w:val="right"/>
        </w:pPr>
        <w:fldSimple w:instr=" PAGE   \* MERGEFORMAT ">
          <w:r w:rsidR="00D42D8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37" w:rsidRDefault="009D0737" w:rsidP="00483981">
      <w:pPr>
        <w:spacing w:after="0"/>
      </w:pPr>
      <w:r>
        <w:separator/>
      </w:r>
    </w:p>
  </w:footnote>
  <w:footnote w:type="continuationSeparator" w:id="0">
    <w:p w:rsidR="009D0737" w:rsidRDefault="009D0737" w:rsidP="004839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DCE"/>
    <w:multiLevelType w:val="multilevel"/>
    <w:tmpl w:val="EBBA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C25"/>
    <w:multiLevelType w:val="multilevel"/>
    <w:tmpl w:val="5CFA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1B4"/>
    <w:multiLevelType w:val="multilevel"/>
    <w:tmpl w:val="710C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7DC"/>
    <w:multiLevelType w:val="multilevel"/>
    <w:tmpl w:val="7764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51BA1"/>
    <w:multiLevelType w:val="multilevel"/>
    <w:tmpl w:val="4492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671A"/>
    <w:multiLevelType w:val="hybridMultilevel"/>
    <w:tmpl w:val="524A5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5C"/>
    <w:multiLevelType w:val="multilevel"/>
    <w:tmpl w:val="F11C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1377"/>
    <w:multiLevelType w:val="multilevel"/>
    <w:tmpl w:val="D822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62240"/>
    <w:multiLevelType w:val="multilevel"/>
    <w:tmpl w:val="615C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D0481"/>
    <w:multiLevelType w:val="multilevel"/>
    <w:tmpl w:val="0316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97683"/>
    <w:multiLevelType w:val="hybridMultilevel"/>
    <w:tmpl w:val="97A04FB2"/>
    <w:lvl w:ilvl="0" w:tplc="A6F8012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86CEC"/>
    <w:multiLevelType w:val="multilevel"/>
    <w:tmpl w:val="EFB2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6A3D"/>
    <w:multiLevelType w:val="multilevel"/>
    <w:tmpl w:val="01C6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F4851"/>
    <w:multiLevelType w:val="multilevel"/>
    <w:tmpl w:val="0E5C4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204F7"/>
    <w:multiLevelType w:val="multilevel"/>
    <w:tmpl w:val="659E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7F14"/>
    <w:multiLevelType w:val="multilevel"/>
    <w:tmpl w:val="FEC68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A124C"/>
    <w:multiLevelType w:val="multilevel"/>
    <w:tmpl w:val="4B52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B3DC2"/>
    <w:multiLevelType w:val="hybridMultilevel"/>
    <w:tmpl w:val="5EF2DC76"/>
    <w:lvl w:ilvl="0" w:tplc="3D9011A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6E94C3C8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6710AD"/>
    <w:multiLevelType w:val="multilevel"/>
    <w:tmpl w:val="FB5CA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55954"/>
    <w:multiLevelType w:val="multilevel"/>
    <w:tmpl w:val="500C7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61413"/>
    <w:multiLevelType w:val="multilevel"/>
    <w:tmpl w:val="A93AC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86DFF"/>
    <w:multiLevelType w:val="multilevel"/>
    <w:tmpl w:val="5CFE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F262B"/>
    <w:multiLevelType w:val="multilevel"/>
    <w:tmpl w:val="E626D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5329B"/>
    <w:multiLevelType w:val="multilevel"/>
    <w:tmpl w:val="3CA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E58CB"/>
    <w:multiLevelType w:val="multilevel"/>
    <w:tmpl w:val="7848C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B39BF"/>
    <w:multiLevelType w:val="hybridMultilevel"/>
    <w:tmpl w:val="59BC0FDC"/>
    <w:lvl w:ilvl="0" w:tplc="08FCFBEA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D84C9BC0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50F4B"/>
    <w:multiLevelType w:val="multilevel"/>
    <w:tmpl w:val="AA40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05D5B"/>
    <w:multiLevelType w:val="multilevel"/>
    <w:tmpl w:val="5E60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21"/>
  </w:num>
  <w:num w:numId="10">
    <w:abstractNumId w:val="20"/>
  </w:num>
  <w:num w:numId="11">
    <w:abstractNumId w:val="13"/>
  </w:num>
  <w:num w:numId="12">
    <w:abstractNumId w:val="24"/>
  </w:num>
  <w:num w:numId="13">
    <w:abstractNumId w:val="5"/>
  </w:num>
  <w:num w:numId="14">
    <w:abstractNumId w:val="8"/>
  </w:num>
  <w:num w:numId="15">
    <w:abstractNumId w:val="22"/>
  </w:num>
  <w:num w:numId="16">
    <w:abstractNumId w:val="27"/>
  </w:num>
  <w:num w:numId="17">
    <w:abstractNumId w:val="19"/>
  </w:num>
  <w:num w:numId="18">
    <w:abstractNumId w:val="26"/>
  </w:num>
  <w:num w:numId="19">
    <w:abstractNumId w:val="23"/>
  </w:num>
  <w:num w:numId="20">
    <w:abstractNumId w:val="9"/>
  </w:num>
  <w:num w:numId="21">
    <w:abstractNumId w:val="2"/>
  </w:num>
  <w:num w:numId="22">
    <w:abstractNumId w:val="4"/>
  </w:num>
  <w:num w:numId="23">
    <w:abstractNumId w:val="0"/>
  </w:num>
  <w:num w:numId="24">
    <w:abstractNumId w:val="11"/>
  </w:num>
  <w:num w:numId="25">
    <w:abstractNumId w:val="18"/>
  </w:num>
  <w:num w:numId="26">
    <w:abstractNumId w:val="17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D097E"/>
    <w:rsid w:val="00022FD5"/>
    <w:rsid w:val="00023044"/>
    <w:rsid w:val="00024B85"/>
    <w:rsid w:val="000304BB"/>
    <w:rsid w:val="00035008"/>
    <w:rsid w:val="00070B55"/>
    <w:rsid w:val="00071E43"/>
    <w:rsid w:val="000770D1"/>
    <w:rsid w:val="00087897"/>
    <w:rsid w:val="000976FB"/>
    <w:rsid w:val="000A6C90"/>
    <w:rsid w:val="000F6782"/>
    <w:rsid w:val="00116C56"/>
    <w:rsid w:val="00137F4C"/>
    <w:rsid w:val="00147115"/>
    <w:rsid w:val="00151597"/>
    <w:rsid w:val="00160BCF"/>
    <w:rsid w:val="001619CC"/>
    <w:rsid w:val="00166C44"/>
    <w:rsid w:val="001B119C"/>
    <w:rsid w:val="001B439F"/>
    <w:rsid w:val="001D3A74"/>
    <w:rsid w:val="001D6082"/>
    <w:rsid w:val="00212D89"/>
    <w:rsid w:val="0021321E"/>
    <w:rsid w:val="0022324C"/>
    <w:rsid w:val="0023544F"/>
    <w:rsid w:val="00252F49"/>
    <w:rsid w:val="00285620"/>
    <w:rsid w:val="002E566C"/>
    <w:rsid w:val="002F14A2"/>
    <w:rsid w:val="00324835"/>
    <w:rsid w:val="00333315"/>
    <w:rsid w:val="003805C0"/>
    <w:rsid w:val="003A409A"/>
    <w:rsid w:val="003B6BA6"/>
    <w:rsid w:val="003E3292"/>
    <w:rsid w:val="003F087B"/>
    <w:rsid w:val="00403681"/>
    <w:rsid w:val="00415D35"/>
    <w:rsid w:val="00415F9D"/>
    <w:rsid w:val="00483981"/>
    <w:rsid w:val="00490A4B"/>
    <w:rsid w:val="004A5BAA"/>
    <w:rsid w:val="004B2478"/>
    <w:rsid w:val="004B481D"/>
    <w:rsid w:val="004C08B3"/>
    <w:rsid w:val="004D1BDA"/>
    <w:rsid w:val="004F0D6D"/>
    <w:rsid w:val="004F17FE"/>
    <w:rsid w:val="005368FF"/>
    <w:rsid w:val="00566318"/>
    <w:rsid w:val="00584990"/>
    <w:rsid w:val="005A0024"/>
    <w:rsid w:val="005A68FD"/>
    <w:rsid w:val="005C5A66"/>
    <w:rsid w:val="005D52E4"/>
    <w:rsid w:val="005E0237"/>
    <w:rsid w:val="005E283A"/>
    <w:rsid w:val="006178E3"/>
    <w:rsid w:val="0062190E"/>
    <w:rsid w:val="00643CB9"/>
    <w:rsid w:val="00656282"/>
    <w:rsid w:val="006614BD"/>
    <w:rsid w:val="0066755B"/>
    <w:rsid w:val="00692C19"/>
    <w:rsid w:val="006A0D8A"/>
    <w:rsid w:val="006B309C"/>
    <w:rsid w:val="006C7ACA"/>
    <w:rsid w:val="006D0F87"/>
    <w:rsid w:val="006D4A44"/>
    <w:rsid w:val="006D76AE"/>
    <w:rsid w:val="006E1545"/>
    <w:rsid w:val="00701353"/>
    <w:rsid w:val="00720B93"/>
    <w:rsid w:val="0075178B"/>
    <w:rsid w:val="00786D5B"/>
    <w:rsid w:val="007936DA"/>
    <w:rsid w:val="007B538E"/>
    <w:rsid w:val="007C1DC1"/>
    <w:rsid w:val="007C441E"/>
    <w:rsid w:val="00821043"/>
    <w:rsid w:val="00843D06"/>
    <w:rsid w:val="008605F8"/>
    <w:rsid w:val="00861E20"/>
    <w:rsid w:val="00864E71"/>
    <w:rsid w:val="00884BD1"/>
    <w:rsid w:val="008A6AAF"/>
    <w:rsid w:val="008C216F"/>
    <w:rsid w:val="008C71E3"/>
    <w:rsid w:val="008D097E"/>
    <w:rsid w:val="00936E85"/>
    <w:rsid w:val="00955339"/>
    <w:rsid w:val="009A4F00"/>
    <w:rsid w:val="009D0737"/>
    <w:rsid w:val="009E52DC"/>
    <w:rsid w:val="00A14D9D"/>
    <w:rsid w:val="00A2766E"/>
    <w:rsid w:val="00A34FF2"/>
    <w:rsid w:val="00A7125D"/>
    <w:rsid w:val="00AE0E5C"/>
    <w:rsid w:val="00AE2DEE"/>
    <w:rsid w:val="00AF1663"/>
    <w:rsid w:val="00AF5B1F"/>
    <w:rsid w:val="00B327F9"/>
    <w:rsid w:val="00B44C85"/>
    <w:rsid w:val="00B50A67"/>
    <w:rsid w:val="00B635E1"/>
    <w:rsid w:val="00BB2B95"/>
    <w:rsid w:val="00BB7C89"/>
    <w:rsid w:val="00BE05E1"/>
    <w:rsid w:val="00BF10BB"/>
    <w:rsid w:val="00C0468C"/>
    <w:rsid w:val="00C462E2"/>
    <w:rsid w:val="00C60D93"/>
    <w:rsid w:val="00C6586C"/>
    <w:rsid w:val="00C74F49"/>
    <w:rsid w:val="00C80BB9"/>
    <w:rsid w:val="00CB6CBF"/>
    <w:rsid w:val="00CC36BF"/>
    <w:rsid w:val="00CC382B"/>
    <w:rsid w:val="00CD4137"/>
    <w:rsid w:val="00CF5C7B"/>
    <w:rsid w:val="00D00AEB"/>
    <w:rsid w:val="00D00D9B"/>
    <w:rsid w:val="00D04CF4"/>
    <w:rsid w:val="00D1187A"/>
    <w:rsid w:val="00D33FA1"/>
    <w:rsid w:val="00D36D5B"/>
    <w:rsid w:val="00D42D81"/>
    <w:rsid w:val="00D60CE3"/>
    <w:rsid w:val="00D65C35"/>
    <w:rsid w:val="00DB1877"/>
    <w:rsid w:val="00DB4636"/>
    <w:rsid w:val="00DF4312"/>
    <w:rsid w:val="00E31D7D"/>
    <w:rsid w:val="00E37639"/>
    <w:rsid w:val="00E41FB4"/>
    <w:rsid w:val="00E43CAD"/>
    <w:rsid w:val="00E62834"/>
    <w:rsid w:val="00E97A0C"/>
    <w:rsid w:val="00EE2A83"/>
    <w:rsid w:val="00F05D86"/>
    <w:rsid w:val="00F36125"/>
    <w:rsid w:val="00F569EE"/>
    <w:rsid w:val="00F64FE1"/>
    <w:rsid w:val="00F70342"/>
    <w:rsid w:val="00F875B5"/>
    <w:rsid w:val="00F915B6"/>
    <w:rsid w:val="00FB2216"/>
    <w:rsid w:val="00FC1E9C"/>
    <w:rsid w:val="00FC5185"/>
    <w:rsid w:val="00FD0448"/>
    <w:rsid w:val="00FD0F67"/>
    <w:rsid w:val="00FD51BA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dutableau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Cassiopée</cp:lastModifiedBy>
  <cp:revision>21</cp:revision>
  <cp:lastPrinted>2013-10-02T21:28:00Z</cp:lastPrinted>
  <dcterms:created xsi:type="dcterms:W3CDTF">2014-02-17T16:57:00Z</dcterms:created>
  <dcterms:modified xsi:type="dcterms:W3CDTF">2014-02-20T17:06:00Z</dcterms:modified>
</cp:coreProperties>
</file>